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78" w:rsidRPr="00A308A8" w:rsidRDefault="000D7E78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 xml:space="preserve">Vadovėlis </w:t>
      </w:r>
      <w:r w:rsidRPr="00A308A8">
        <w:rPr>
          <w:rFonts w:ascii="Times New Roman" w:hAnsi="Times New Roman"/>
          <w:sz w:val="24"/>
          <w:szCs w:val="24"/>
          <w:lang w:eastAsia="lt-LT"/>
        </w:rPr>
        <w:t>„</w:t>
      </w:r>
      <w:r>
        <w:rPr>
          <w:rFonts w:ascii="Times New Roman" w:hAnsi="Times New Roman"/>
          <w:sz w:val="24"/>
          <w:szCs w:val="24"/>
          <w:lang w:eastAsia="lt-LT"/>
        </w:rPr>
        <w:t>Literatūra 5 klasei 1 ir 2 dalis“, autorės – Gitana Notrimaitė-Muzikevičienė, Inga Gresienė, Saulius Žukas, leidykla „Baltų lankų“ vadovėliai“</w:t>
      </w:r>
      <w:r w:rsidRPr="00A308A8">
        <w:rPr>
          <w:rFonts w:ascii="Times New Roman" w:hAnsi="Times New Roman"/>
          <w:sz w:val="24"/>
          <w:szCs w:val="24"/>
          <w:lang w:eastAsia="lt-LT"/>
        </w:rPr>
        <w:t>, įvertintas ir pripažintas tinkamu naudoti ugdymo procese.</w:t>
      </w:r>
    </w:p>
    <w:p w:rsidR="000D7E78" w:rsidRPr="00A308A8" w:rsidRDefault="000D7E78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</w:p>
    <w:p w:rsidR="000D7E78" w:rsidRPr="00A308A8" w:rsidRDefault="000D7E78" w:rsidP="00A308A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lt-LT"/>
        </w:rPr>
      </w:pPr>
      <w:r w:rsidRPr="00A308A8">
        <w:rPr>
          <w:rFonts w:ascii="Times New Roman" w:hAnsi="Times New Roman"/>
          <w:sz w:val="24"/>
          <w:szCs w:val="24"/>
          <w:lang w:eastAsia="lt-LT"/>
        </w:rPr>
        <w:t>Vadovėlio turinį vertino</w:t>
      </w:r>
      <w:r>
        <w:rPr>
          <w:rFonts w:ascii="Times New Roman" w:hAnsi="Times New Roman"/>
          <w:sz w:val="24"/>
          <w:szCs w:val="24"/>
          <w:lang w:eastAsia="lt-LT"/>
        </w:rPr>
        <w:t xml:space="preserve"> Laimutė Ronkaitienė, Renata Jankevičienė ir Zenta Mačiulaitienė.</w:t>
      </w:r>
    </w:p>
    <w:p w:rsidR="000D7E78" w:rsidRDefault="000D7E78" w:rsidP="00EF67C4">
      <w:pPr>
        <w:rPr>
          <w:rFonts w:ascii="Times New Roman" w:hAnsi="Times New Roman"/>
          <w:sz w:val="24"/>
          <w:szCs w:val="24"/>
        </w:rPr>
      </w:pPr>
    </w:p>
    <w:p w:rsidR="000D7E78" w:rsidRDefault="000D7E78" w:rsidP="00EF67C4">
      <w:pPr>
        <w:rPr>
          <w:rFonts w:ascii="Times New Roman" w:hAnsi="Times New Roman"/>
          <w:sz w:val="24"/>
          <w:szCs w:val="24"/>
        </w:rPr>
      </w:pPr>
    </w:p>
    <w:sectPr w:rsidR="000D7E78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577C1"/>
    <w:rsid w:val="00076757"/>
    <w:rsid w:val="0008691F"/>
    <w:rsid w:val="000D50E1"/>
    <w:rsid w:val="000D7E78"/>
    <w:rsid w:val="00105029"/>
    <w:rsid w:val="00135185"/>
    <w:rsid w:val="001464F8"/>
    <w:rsid w:val="00150B00"/>
    <w:rsid w:val="00163E82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430CE"/>
    <w:rsid w:val="002449ED"/>
    <w:rsid w:val="002B27A8"/>
    <w:rsid w:val="002D0189"/>
    <w:rsid w:val="002D1215"/>
    <w:rsid w:val="002D320B"/>
    <w:rsid w:val="002D345F"/>
    <w:rsid w:val="002F6FB7"/>
    <w:rsid w:val="00303844"/>
    <w:rsid w:val="0031180E"/>
    <w:rsid w:val="00326BEC"/>
    <w:rsid w:val="00344919"/>
    <w:rsid w:val="00354BD9"/>
    <w:rsid w:val="00363FC9"/>
    <w:rsid w:val="00370D30"/>
    <w:rsid w:val="00392CA7"/>
    <w:rsid w:val="003C1B1D"/>
    <w:rsid w:val="003E18B6"/>
    <w:rsid w:val="004018D3"/>
    <w:rsid w:val="00450FA4"/>
    <w:rsid w:val="00452E3E"/>
    <w:rsid w:val="00462F23"/>
    <w:rsid w:val="0049252D"/>
    <w:rsid w:val="004A7E91"/>
    <w:rsid w:val="004E33F6"/>
    <w:rsid w:val="004E5700"/>
    <w:rsid w:val="004F0C53"/>
    <w:rsid w:val="00526FF1"/>
    <w:rsid w:val="005415FC"/>
    <w:rsid w:val="00543E75"/>
    <w:rsid w:val="00546BFE"/>
    <w:rsid w:val="00550428"/>
    <w:rsid w:val="00557B9F"/>
    <w:rsid w:val="00584F6B"/>
    <w:rsid w:val="005E4336"/>
    <w:rsid w:val="005F05C7"/>
    <w:rsid w:val="006228E1"/>
    <w:rsid w:val="00635090"/>
    <w:rsid w:val="00665AB4"/>
    <w:rsid w:val="006908F4"/>
    <w:rsid w:val="006A2931"/>
    <w:rsid w:val="006B7930"/>
    <w:rsid w:val="006C3AF1"/>
    <w:rsid w:val="006E295F"/>
    <w:rsid w:val="00702C3B"/>
    <w:rsid w:val="00704B6C"/>
    <w:rsid w:val="00787178"/>
    <w:rsid w:val="007A5B29"/>
    <w:rsid w:val="007B0DCE"/>
    <w:rsid w:val="007B7C9D"/>
    <w:rsid w:val="007E0CB2"/>
    <w:rsid w:val="007E54CC"/>
    <w:rsid w:val="008148AF"/>
    <w:rsid w:val="00822BB7"/>
    <w:rsid w:val="00827592"/>
    <w:rsid w:val="008561C4"/>
    <w:rsid w:val="00880ED4"/>
    <w:rsid w:val="008A2FAB"/>
    <w:rsid w:val="008C71F2"/>
    <w:rsid w:val="008D39FD"/>
    <w:rsid w:val="008E0F39"/>
    <w:rsid w:val="008F03B2"/>
    <w:rsid w:val="00914079"/>
    <w:rsid w:val="00927E94"/>
    <w:rsid w:val="00977EB0"/>
    <w:rsid w:val="009807A1"/>
    <w:rsid w:val="00994B52"/>
    <w:rsid w:val="00996ED4"/>
    <w:rsid w:val="00A06047"/>
    <w:rsid w:val="00A308A8"/>
    <w:rsid w:val="00A47067"/>
    <w:rsid w:val="00A66F0D"/>
    <w:rsid w:val="00A8160B"/>
    <w:rsid w:val="00A81C37"/>
    <w:rsid w:val="00A81F0D"/>
    <w:rsid w:val="00AA1EF0"/>
    <w:rsid w:val="00AA3A12"/>
    <w:rsid w:val="00B7201A"/>
    <w:rsid w:val="00B77225"/>
    <w:rsid w:val="00BA2EAC"/>
    <w:rsid w:val="00C02EF9"/>
    <w:rsid w:val="00C07E8E"/>
    <w:rsid w:val="00C46A70"/>
    <w:rsid w:val="00C50835"/>
    <w:rsid w:val="00C91289"/>
    <w:rsid w:val="00C92535"/>
    <w:rsid w:val="00CA4DC2"/>
    <w:rsid w:val="00CA6C1B"/>
    <w:rsid w:val="00CA7665"/>
    <w:rsid w:val="00CF28F2"/>
    <w:rsid w:val="00D34D27"/>
    <w:rsid w:val="00D62309"/>
    <w:rsid w:val="00D6316C"/>
    <w:rsid w:val="00DB5AB6"/>
    <w:rsid w:val="00DB63A9"/>
    <w:rsid w:val="00DE76A9"/>
    <w:rsid w:val="00E86EC6"/>
    <w:rsid w:val="00E91F3B"/>
    <w:rsid w:val="00EA446F"/>
    <w:rsid w:val="00EC3542"/>
    <w:rsid w:val="00EC609E"/>
    <w:rsid w:val="00EF67C4"/>
    <w:rsid w:val="00F133CC"/>
    <w:rsid w:val="00F354F9"/>
    <w:rsid w:val="00F9227C"/>
    <w:rsid w:val="00FA26C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211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1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194</Words>
  <Characters>112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Vadovėlis „Kūno kultūra 1 klasei“, autoriai – Šarūnas Klizas, Irina Klizienė, Rita Gruodytė-Račienė, Laima Buliuolienė, Laisvūnė Daukšaitė, leidykla „Šviesa“, įvertintas ir pripažintas tinkamu naudoti ugdymo procese</dc:title>
  <dc:subject/>
  <dc:creator>Nijolė</dc:creator>
  <cp:keywords/>
  <dc:description/>
  <cp:lastModifiedBy> </cp:lastModifiedBy>
  <cp:revision>6</cp:revision>
  <dcterms:created xsi:type="dcterms:W3CDTF">2016-11-18T13:05:00Z</dcterms:created>
  <dcterms:modified xsi:type="dcterms:W3CDTF">2016-12-02T08:19:00Z</dcterms:modified>
</cp:coreProperties>
</file>